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F7195">
      <w:pPr>
        <w:pStyle w:val="1"/>
        <w:divId w:val="1252396285"/>
        <w:rPr>
          <w:rFonts w:ascii="Courier Tojik" w:eastAsia="Times New Roman" w:hAnsi="Courier Tojik" w:cs="Tahoma"/>
          <w:sz w:val="31"/>
          <w:szCs w:val="31"/>
        </w:rPr>
      </w:pPr>
      <w:r>
        <w:rPr>
          <w:rFonts w:ascii="Courier Tojik" w:eastAsia="Times New Roman" w:hAnsi="Courier Tojik" w:cs="Tahoma"/>
          <w:sz w:val="31"/>
          <w:szCs w:val="31"/>
        </w:rPr>
        <w:t>Правительство Республики Таджикистан</w:t>
      </w:r>
    </w:p>
    <w:p w:rsidR="00000000" w:rsidRDefault="009F7195">
      <w:pPr>
        <w:pStyle w:val="2"/>
        <w:divId w:val="1252396285"/>
        <w:rPr>
          <w:rFonts w:ascii="Courier Tojik" w:eastAsia="Times New Roman" w:hAnsi="Courier Tojik" w:cs="Tahoma"/>
          <w:sz w:val="29"/>
          <w:szCs w:val="29"/>
        </w:rPr>
      </w:pPr>
      <w:bookmarkStart w:id="0" w:name="A5800XKH0M"/>
      <w:bookmarkEnd w:id="0"/>
      <w:r>
        <w:rPr>
          <w:rFonts w:ascii="Courier Tojik" w:eastAsia="Times New Roman" w:hAnsi="Courier Tojik" w:cs="Tahoma"/>
          <w:sz w:val="29"/>
          <w:szCs w:val="29"/>
        </w:rPr>
        <w:t xml:space="preserve">ПОСТАНОВЛЕНИЕ </w:t>
      </w:r>
    </w:p>
    <w:p w:rsidR="00000000" w:rsidRDefault="009F7195">
      <w:pPr>
        <w:pStyle w:val="dname"/>
        <w:divId w:val="1252396285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 Плане мероприятий по сокращению времени и затрат субъектов внешнеэкономической деятельности на экспорт, импорт и транзит товаров</w:t>
      </w:r>
    </w:p>
    <w:p w:rsidR="00000000" w:rsidRDefault="009F7195">
      <w:pPr>
        <w:pStyle w:val="a3"/>
        <w:divId w:val="125239628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соответствии со </w:t>
      </w:r>
      <w:hyperlink r:id="rId4" w:anchor="A4WL0LT62X" w:tooltip="Ссылка на Конс. Закон РТ О Правительстве РТ :: Статья 14. Полномочия Правительства Республики Таджикистан в сфере экономики" w:history="1">
        <w:r>
          <w:rPr>
            <w:rStyle w:val="a4"/>
            <w:rFonts w:ascii="Courier Tojik" w:hAnsi="Courier Tojik" w:cs="Tahoma"/>
            <w:sz w:val="22"/>
            <w:szCs w:val="22"/>
          </w:rPr>
          <w:t>статьей 14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конституционного Закона Республики Таджикистан "О Правительстве Ре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спублики Таджикистан" и </w:t>
      </w:r>
      <w:hyperlink r:id="rId5" w:anchor="A000000034" w:tooltip="Ссылка на Закон РТ О нормативных правовых актах :: Статья 57. Порядок признания утратившим силу и приостановления действия нормативного правового акта" w:history="1">
        <w:r>
          <w:rPr>
            <w:rStyle w:val="a4"/>
            <w:rFonts w:ascii="Courier Tojik" w:hAnsi="Courier Tojik" w:cs="Tahoma"/>
            <w:sz w:val="22"/>
            <w:szCs w:val="22"/>
          </w:rPr>
          <w:t>статьей 57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Закона Республи</w:t>
      </w:r>
      <w:r>
        <w:rPr>
          <w:rFonts w:ascii="Courier Tojik" w:hAnsi="Courier Tojik" w:cs="Tahoma"/>
          <w:color w:val="000000"/>
          <w:sz w:val="22"/>
          <w:szCs w:val="22"/>
        </w:rPr>
        <w:t>ки Таджикистан "О нормативных правовых актах" Правительство Республики Таджикистан постановляет:</w:t>
      </w:r>
    </w:p>
    <w:p w:rsidR="00000000" w:rsidRDefault="009F7195">
      <w:pPr>
        <w:pStyle w:val="a3"/>
        <w:divId w:val="125239628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1. Утвердить План мероприятий по сокращению времени и затрат субъектов внешнеэкономической деятельности на экспорт, импорт и транзит товаров (прилагается).</w:t>
      </w:r>
    </w:p>
    <w:p w:rsidR="00000000" w:rsidRDefault="009F7195">
      <w:pPr>
        <w:pStyle w:val="a3"/>
        <w:divId w:val="125239628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2. </w:t>
      </w:r>
      <w:r>
        <w:rPr>
          <w:rFonts w:ascii="Courier Tojik" w:hAnsi="Courier Tojik" w:cs="Tahoma"/>
          <w:color w:val="000000"/>
          <w:sz w:val="22"/>
          <w:szCs w:val="22"/>
        </w:rPr>
        <w:t>Вопросы координации по реализации указанного плана возложить на Министерство экономического развития и торговли Республики Таджикистан.</w:t>
      </w:r>
    </w:p>
    <w:p w:rsidR="00000000" w:rsidRDefault="009F7195">
      <w:pPr>
        <w:pStyle w:val="a3"/>
        <w:divId w:val="125239628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3. Соответствующим министерствам и ведомствам Республики Таджикистан принять необходимые меры по выполнению настоящего п</w:t>
      </w:r>
      <w:r>
        <w:rPr>
          <w:rFonts w:ascii="Courier Tojik" w:hAnsi="Courier Tojik" w:cs="Tahoma"/>
          <w:color w:val="000000"/>
          <w:sz w:val="22"/>
          <w:szCs w:val="22"/>
        </w:rPr>
        <w:t>остановления и ежеквартально информировать о ходе его выполнения Министерству экономического развития и торговли Республики Таджикистан.</w:t>
      </w:r>
    </w:p>
    <w:p w:rsidR="00000000" w:rsidRDefault="009F7195">
      <w:pPr>
        <w:pStyle w:val="a3"/>
        <w:divId w:val="125239628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4. Министерству экономического развития и торговли Республики Таджикистан каждое полугодие представлять информацию о хо</w:t>
      </w:r>
      <w:r>
        <w:rPr>
          <w:rFonts w:ascii="Courier Tojik" w:hAnsi="Courier Tojik" w:cs="Tahoma"/>
          <w:color w:val="000000"/>
          <w:sz w:val="22"/>
          <w:szCs w:val="22"/>
        </w:rPr>
        <w:t>де выполнения настоящего постановления Правительству Республики Таджикистан.</w:t>
      </w:r>
    </w:p>
    <w:p w:rsidR="00000000" w:rsidRDefault="009F7195">
      <w:pPr>
        <w:pStyle w:val="a3"/>
        <w:divId w:val="5445619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Председатель </w:t>
      </w:r>
    </w:p>
    <w:p w:rsidR="00000000" w:rsidRDefault="009F7195">
      <w:pPr>
        <w:pStyle w:val="a3"/>
        <w:divId w:val="544561989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Правительства Республики Таджикистан   Эмомали Рахмон</w:t>
      </w:r>
    </w:p>
    <w:p w:rsidR="00000000" w:rsidRDefault="009F7195">
      <w:pPr>
        <w:pStyle w:val="a3"/>
        <w:divId w:val="1134701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г. Душанбе, </w:t>
      </w:r>
    </w:p>
    <w:p w:rsidR="00000000" w:rsidRDefault="009F7195">
      <w:pPr>
        <w:pStyle w:val="a3"/>
        <w:divId w:val="11347018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от 31 мая 2018 года, №286 </w:t>
      </w:r>
    </w:p>
    <w:p w:rsidR="009F7195" w:rsidRDefault="009F7195">
      <w:pPr>
        <w:pStyle w:val="a3"/>
        <w:divId w:val="1252396285"/>
        <w:rPr>
          <w:rFonts w:ascii="Courier Tojik" w:hAnsi="Courier Tojik" w:cs="Tahoma"/>
          <w:color w:val="000000"/>
          <w:sz w:val="22"/>
          <w:szCs w:val="22"/>
        </w:rPr>
      </w:pPr>
      <w:hyperlink r:id="rId6" w:tooltip="№286- ОТ 31.05.2018Г" w:history="1">
        <w:r>
          <w:rPr>
            <w:rStyle w:val="a4"/>
            <w:rFonts w:ascii="Courier Tojik" w:hAnsi="Courier Tojik" w:cs="Tahoma"/>
            <w:sz w:val="22"/>
            <w:szCs w:val="22"/>
          </w:rPr>
          <w:t>*План мероп</w:t>
        </w:r>
        <w:bookmarkStart w:id="1" w:name="_GoBack"/>
        <w:bookmarkEnd w:id="1"/>
        <w:r>
          <w:rPr>
            <w:rStyle w:val="a4"/>
            <w:rFonts w:ascii="Courier Tojik" w:hAnsi="Courier Tojik" w:cs="Tahoma"/>
            <w:sz w:val="22"/>
            <w:szCs w:val="22"/>
          </w:rPr>
          <w:t>ри</w:t>
        </w:r>
        <w:r>
          <w:rPr>
            <w:rStyle w:val="a4"/>
            <w:rFonts w:ascii="Courier Tojik" w:hAnsi="Courier Tojik" w:cs="Tahoma"/>
            <w:sz w:val="22"/>
            <w:szCs w:val="22"/>
          </w:rPr>
          <w:t xml:space="preserve">ятий </w:t>
        </w:r>
      </w:hyperlink>
    </w:p>
    <w:sectPr w:rsidR="009F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7890"/>
    <w:rsid w:val="009F7195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FAF6-26FA-43AC-9508-5AFB46B0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6285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ext=2089" TargetMode="External"/><Relationship Id="rId5" Type="http://schemas.openxmlformats.org/officeDocument/2006/relationships/hyperlink" Target="vfp:///rgn=129329" TargetMode="External"/><Relationship Id="rId4" Type="http://schemas.openxmlformats.org/officeDocument/2006/relationships/hyperlink" Target="vfp:///rgn=129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2020-03-11T09:11:00Z</dcterms:created>
  <dcterms:modified xsi:type="dcterms:W3CDTF">2020-03-11T09:11:00Z</dcterms:modified>
</cp:coreProperties>
</file>